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47D1A" w14:textId="77777777" w:rsidR="00841D62" w:rsidRDefault="00841D62" w:rsidP="00841D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14:paraId="3800B185" w14:textId="18CD445E" w:rsidR="0011333F" w:rsidRPr="00841D62" w:rsidRDefault="00AD068C" w:rsidP="00841D62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841D62">
        <w:rPr>
          <w:rFonts w:cstheme="minorHAnsi"/>
          <w:b/>
          <w:sz w:val="28"/>
          <w:szCs w:val="28"/>
        </w:rPr>
        <w:t>STRATEGIA PCTO</w:t>
      </w:r>
    </w:p>
    <w:p w14:paraId="3B9FF7B7" w14:textId="2E0015B4" w:rsidR="00DA7BA0" w:rsidRDefault="00DA7BA0" w:rsidP="003948F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544D6A43" w14:textId="77777777" w:rsidR="00841D62" w:rsidRPr="00AD068C" w:rsidRDefault="00841D62" w:rsidP="003948F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13430"/>
      </w:tblGrid>
      <w:tr w:rsidR="00EE2C6D" w:rsidRPr="00AD068C" w14:paraId="44D3EA96" w14:textId="77777777" w:rsidTr="0011333F">
        <w:tc>
          <w:tcPr>
            <w:tcW w:w="846" w:type="dxa"/>
            <w:shd w:val="clear" w:color="auto" w:fill="C5E0B3" w:themeFill="accent6" w:themeFillTint="66"/>
          </w:tcPr>
          <w:p w14:paraId="2B3CCBE5" w14:textId="519E1A4F" w:rsidR="00EE2C6D" w:rsidRPr="00AD068C" w:rsidRDefault="00EE2C6D" w:rsidP="00EE2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068C"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13430" w:type="dxa"/>
            <w:shd w:val="clear" w:color="auto" w:fill="C5E0B3" w:themeFill="accent6" w:themeFillTint="66"/>
          </w:tcPr>
          <w:p w14:paraId="5666E7B5" w14:textId="78EB0ED8" w:rsidR="00EE2C6D" w:rsidRPr="00AD068C" w:rsidRDefault="0011333F" w:rsidP="00EE2C6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D068C">
              <w:rPr>
                <w:rFonts w:cstheme="minorHAnsi"/>
                <w:b/>
                <w:sz w:val="24"/>
                <w:szCs w:val="24"/>
              </w:rPr>
              <w:t>Riconoscere la strategia perseguita dalla scuola (anche tramite l’alternanza) in riferimento alle competenze di cittadinanza</w:t>
            </w:r>
            <w:r w:rsidR="0091271F" w:rsidRPr="00AD068C">
              <w:rPr>
                <w:rFonts w:cstheme="minorHAnsi"/>
                <w:b/>
                <w:sz w:val="24"/>
                <w:szCs w:val="24"/>
              </w:rPr>
              <w:t xml:space="preserve"> e l’orientamento</w:t>
            </w:r>
          </w:p>
        </w:tc>
      </w:tr>
    </w:tbl>
    <w:p w14:paraId="12BFE246" w14:textId="1A8934CB" w:rsidR="00EE2C6D" w:rsidRPr="00AD068C" w:rsidRDefault="00EE2C6D" w:rsidP="003948F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1CBB1D4D" w14:textId="65A93216" w:rsidR="0091271F" w:rsidRPr="00841D62" w:rsidRDefault="004D0A54" w:rsidP="004D0A54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841D62">
        <w:rPr>
          <w:rFonts w:cstheme="minorHAnsi"/>
          <w:b/>
          <w:sz w:val="24"/>
          <w:szCs w:val="24"/>
        </w:rPr>
        <w:t>COMPETENZE DI CITTADINANZA E ORIENTAMENTO</w:t>
      </w:r>
    </w:p>
    <w:p w14:paraId="624A1B94" w14:textId="77777777" w:rsidR="0091271F" w:rsidRPr="00AD068C" w:rsidRDefault="0091271F" w:rsidP="003948FA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1198"/>
      </w:tblGrid>
      <w:tr w:rsidR="00EE2C6D" w:rsidRPr="00AD068C" w14:paraId="65FF1D10" w14:textId="77777777" w:rsidTr="00841D62">
        <w:tc>
          <w:tcPr>
            <w:tcW w:w="2972" w:type="dxa"/>
          </w:tcPr>
          <w:p w14:paraId="655FF800" w14:textId="77777777" w:rsidR="00EE2C6D" w:rsidRPr="00841D62" w:rsidRDefault="00EE2C6D" w:rsidP="005609D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841D6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Competenza personale, sociale e capacità di imparare a imparare</w:t>
            </w:r>
          </w:p>
          <w:p w14:paraId="2DBA0CD1" w14:textId="77777777" w:rsidR="00EE2C6D" w:rsidRPr="00841D62" w:rsidRDefault="00EE2C6D" w:rsidP="005609D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  <w:p w14:paraId="558A6838" w14:textId="77777777" w:rsidR="00EE2C6D" w:rsidRPr="00841D62" w:rsidRDefault="00EE2C6D" w:rsidP="005609D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198" w:type="dxa"/>
          </w:tcPr>
          <w:p w14:paraId="0B44B5CC" w14:textId="44002021" w:rsidR="00EE2C6D" w:rsidRPr="00841D62" w:rsidRDefault="00EE2C6D" w:rsidP="005609DD">
            <w:pPr>
              <w:rPr>
                <w:rFonts w:eastAsia="Times New Roman" w:cstheme="minorHAnsi"/>
                <w:lang w:eastAsia="it-IT"/>
              </w:rPr>
            </w:pPr>
            <w:r w:rsidRPr="00841D62">
              <w:rPr>
                <w:rFonts w:eastAsia="Times New Roman" w:cstheme="minorHAnsi"/>
                <w:lang w:eastAsia="it-IT"/>
              </w:rPr>
              <w:t>Consiste nella capacità di riflettere su sé stessi, di gestire efficacemente il tempo e le informazioni, di lavorare con gli altri in maniera costruttiva, di mantenersi resilienti e di gestire il proprio apprendimento e la propria carriera. Comprende la capacità di far fronte all'incertezza e alla complessità, di imparare a imparare, di favorire il proprio benessere fisico ed emotivo, di mantenere la salute fisica e mentale, nonché di essere in grado di condurre una vita attenta alla salute e orientata al futuro, di empatizzare e di gestire il conflitto in un contesto favorevole e inclusivo.</w:t>
            </w:r>
          </w:p>
        </w:tc>
      </w:tr>
      <w:tr w:rsidR="00EE2C6D" w:rsidRPr="00AD068C" w14:paraId="0753BB63" w14:textId="77777777" w:rsidTr="00841D62">
        <w:tc>
          <w:tcPr>
            <w:tcW w:w="2972" w:type="dxa"/>
          </w:tcPr>
          <w:p w14:paraId="070AD35F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841D6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Competenza in materia di cittadinanza</w:t>
            </w:r>
          </w:p>
          <w:p w14:paraId="645D895C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color w:val="9BAFB5"/>
                <w:sz w:val="24"/>
                <w:szCs w:val="24"/>
                <w:lang w:eastAsia="it-IT"/>
              </w:rPr>
            </w:pPr>
          </w:p>
        </w:tc>
        <w:tc>
          <w:tcPr>
            <w:tcW w:w="11198" w:type="dxa"/>
          </w:tcPr>
          <w:p w14:paraId="7B159DCD" w14:textId="4FF51793" w:rsidR="00EE2C6D" w:rsidRPr="00841D62" w:rsidRDefault="00EE2C6D" w:rsidP="005609DD">
            <w:pPr>
              <w:contextualSpacing/>
              <w:rPr>
                <w:rFonts w:eastAsia="Times New Roman" w:cstheme="minorHAnsi"/>
                <w:lang w:eastAsia="it-IT"/>
              </w:rPr>
            </w:pPr>
            <w:r w:rsidRPr="00841D62">
              <w:rPr>
                <w:rFonts w:eastAsia="Times New Roman" w:cstheme="minorHAnsi"/>
                <w:lang w:eastAsia="it-IT"/>
              </w:rPr>
              <w:t>Si riferisce alla capacità di agire da cittadini responsabili e di partecipare pienamente alla vita civica e sociale, in base alla comprensione delle strutture e dei concetti sociali, economici, giuridici e politici oltre che dell'evoluzione a livello globale e della sostenibilità</w:t>
            </w:r>
            <w:r w:rsidR="00841D62" w:rsidRPr="00841D62">
              <w:rPr>
                <w:rFonts w:eastAsia="Times New Roman" w:cstheme="minorHAnsi"/>
                <w:lang w:eastAsia="it-IT"/>
              </w:rPr>
              <w:t>.</w:t>
            </w:r>
          </w:p>
        </w:tc>
      </w:tr>
      <w:tr w:rsidR="00EE2C6D" w:rsidRPr="00AD068C" w14:paraId="50D5C389" w14:textId="77777777" w:rsidTr="00841D62">
        <w:tc>
          <w:tcPr>
            <w:tcW w:w="2972" w:type="dxa"/>
          </w:tcPr>
          <w:p w14:paraId="32486675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841D6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Competenza imprenditoriale</w:t>
            </w:r>
          </w:p>
          <w:p w14:paraId="1E8F77C3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color w:val="9BAFB5"/>
                <w:sz w:val="24"/>
                <w:szCs w:val="24"/>
                <w:lang w:eastAsia="it-IT"/>
              </w:rPr>
            </w:pPr>
          </w:p>
          <w:p w14:paraId="00F244D7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color w:val="9BAFB5"/>
                <w:sz w:val="24"/>
                <w:szCs w:val="24"/>
                <w:lang w:eastAsia="it-IT"/>
              </w:rPr>
            </w:pPr>
          </w:p>
        </w:tc>
        <w:tc>
          <w:tcPr>
            <w:tcW w:w="11198" w:type="dxa"/>
          </w:tcPr>
          <w:p w14:paraId="7DCA3164" w14:textId="08965559" w:rsidR="00EE2C6D" w:rsidRPr="00841D62" w:rsidRDefault="00EE2C6D" w:rsidP="005609DD">
            <w:pPr>
              <w:contextualSpacing/>
              <w:rPr>
                <w:rFonts w:eastAsia="Times New Roman" w:cstheme="minorHAnsi"/>
                <w:lang w:eastAsia="it-IT"/>
              </w:rPr>
            </w:pPr>
            <w:r w:rsidRPr="00841D62">
              <w:rPr>
                <w:rFonts w:eastAsia="Times New Roman" w:cstheme="minorHAnsi"/>
                <w:lang w:eastAsia="it-IT"/>
              </w:rPr>
              <w:t>Si riferisce alla capacità di agire sulla base di idee e opportunità e di trasformarle in valori per gli altri. Si fonda sulla creatività, sul pensiero critico e sulla risoluzione di problemi, sull'iniziativa e sulla perseveranza, nonché sulla capacità di lavorare in modalità collaborativa al fine di programmare e gestire progetti che hanno un valore culturale, sociale o finanziario.</w:t>
            </w:r>
          </w:p>
        </w:tc>
      </w:tr>
      <w:tr w:rsidR="00EE2C6D" w:rsidRPr="00AD068C" w14:paraId="1C6356C4" w14:textId="77777777" w:rsidTr="00841D62">
        <w:tc>
          <w:tcPr>
            <w:tcW w:w="2972" w:type="dxa"/>
          </w:tcPr>
          <w:p w14:paraId="33BB4280" w14:textId="77777777" w:rsidR="00EE2C6D" w:rsidRPr="00841D62" w:rsidRDefault="00EE2C6D" w:rsidP="005609D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841D6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Competenza in materia di consapevolezza ed espressione culturali</w:t>
            </w:r>
          </w:p>
          <w:p w14:paraId="5151C4ED" w14:textId="77777777" w:rsidR="00EE2C6D" w:rsidRPr="00841D62" w:rsidRDefault="00EE2C6D" w:rsidP="005609DD">
            <w:pPr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198" w:type="dxa"/>
          </w:tcPr>
          <w:p w14:paraId="48FC9169" w14:textId="77777777" w:rsidR="00EE2C6D" w:rsidRPr="00841D62" w:rsidRDefault="00EE2C6D" w:rsidP="005609DD">
            <w:pPr>
              <w:rPr>
                <w:rFonts w:eastAsia="Times New Roman" w:cstheme="minorHAnsi"/>
                <w:lang w:eastAsia="it-IT"/>
              </w:rPr>
            </w:pPr>
            <w:r w:rsidRPr="00841D62">
              <w:rPr>
                <w:rFonts w:eastAsia="Times New Roman" w:cstheme="minorHAnsi"/>
                <w:lang w:eastAsia="it-IT"/>
              </w:rPr>
              <w:t>implica la comprensione e il rispetto di come le idee e i significati vengono espressi creativamente e comunicati in diverse culture e tramite tutta una serie di arti e altre forme culturali. Presuppone l'impegno di capire, sviluppare ed esprimere le proprie idee e il senso della propria funzione o del proprio ruolo nella società in una serie di modi e contesti.</w:t>
            </w:r>
          </w:p>
        </w:tc>
      </w:tr>
      <w:tr w:rsidR="00EE2C6D" w:rsidRPr="00AD068C" w14:paraId="11EAC3C8" w14:textId="77777777" w:rsidTr="00841D62">
        <w:tc>
          <w:tcPr>
            <w:tcW w:w="2972" w:type="dxa"/>
          </w:tcPr>
          <w:p w14:paraId="2A046D14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</w:pPr>
            <w:r w:rsidRPr="00841D62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Orientamento</w:t>
            </w:r>
          </w:p>
          <w:p w14:paraId="06D963DF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color w:val="9BAFB5"/>
                <w:sz w:val="24"/>
                <w:szCs w:val="24"/>
                <w:lang w:eastAsia="it-IT"/>
              </w:rPr>
            </w:pPr>
          </w:p>
          <w:p w14:paraId="5CD9200D" w14:textId="77777777" w:rsidR="00EE2C6D" w:rsidRPr="00841D62" w:rsidRDefault="00EE2C6D" w:rsidP="005609DD">
            <w:pPr>
              <w:contextualSpacing/>
              <w:rPr>
                <w:rFonts w:eastAsia="Times New Roman" w:cstheme="minorHAnsi"/>
                <w:b/>
                <w:bCs/>
                <w:color w:val="9BAFB5"/>
                <w:sz w:val="24"/>
                <w:szCs w:val="24"/>
                <w:lang w:eastAsia="it-IT"/>
              </w:rPr>
            </w:pPr>
          </w:p>
        </w:tc>
        <w:tc>
          <w:tcPr>
            <w:tcW w:w="11198" w:type="dxa"/>
          </w:tcPr>
          <w:p w14:paraId="10AF7BDA" w14:textId="77777777" w:rsidR="00EE2C6D" w:rsidRPr="00EE2C6D" w:rsidRDefault="00EE2C6D" w:rsidP="005609DD">
            <w:pPr>
              <w:contextualSpacing/>
              <w:rPr>
                <w:rFonts w:eastAsia="Times New Roman" w:cstheme="minorHAnsi"/>
                <w:lang w:eastAsia="it-IT"/>
              </w:rPr>
            </w:pPr>
            <w:r w:rsidRPr="00EE2C6D">
              <w:rPr>
                <w:rFonts w:eastAsia="Times New Roman" w:cstheme="minorHAnsi"/>
                <w:lang w:eastAsia="it-IT"/>
              </w:rPr>
              <w:t xml:space="preserve">È un “processo continuo che mette in grado i cittadini di ogni età, nell'arco della vita, di identificare le proprie capacità, le proprie competenze e i propri interessi, prendere decisioni in materia di istruzione, formazione e occupazione, nonché gestire i propri percorsi personali” a favore di una “migliore integrazione dell’orientamento permanente nelle strategie del </w:t>
            </w:r>
            <w:proofErr w:type="spellStart"/>
            <w:r w:rsidRPr="00EE2C6D">
              <w:rPr>
                <w:rFonts w:eastAsia="Times New Roman" w:cstheme="minorHAnsi"/>
                <w:lang w:eastAsia="it-IT"/>
              </w:rPr>
              <w:t>lifelong</w:t>
            </w:r>
            <w:proofErr w:type="spellEnd"/>
            <w:r w:rsidRPr="00EE2C6D">
              <w:rPr>
                <w:rFonts w:eastAsia="Times New Roman" w:cstheme="minorHAnsi"/>
                <w:lang w:eastAsia="it-IT"/>
              </w:rPr>
              <w:t xml:space="preserve"> learning”. Risoluzione del Consiglio e dei rappresentanti dei governi del 21 novembre 2008 (2008/C 319/02), </w:t>
            </w:r>
          </w:p>
          <w:p w14:paraId="22437BA2" w14:textId="12A7AFEF" w:rsidR="00EE2C6D" w:rsidRPr="00841D62" w:rsidRDefault="00EE2C6D" w:rsidP="005609DD">
            <w:pPr>
              <w:contextualSpacing/>
              <w:rPr>
                <w:rFonts w:eastAsia="Times New Roman" w:cstheme="minorHAnsi"/>
                <w:lang w:eastAsia="it-IT"/>
              </w:rPr>
            </w:pPr>
            <w:r w:rsidRPr="00841D62">
              <w:rPr>
                <w:rFonts w:eastAsia="Times New Roman" w:cstheme="minorHAnsi"/>
                <w:lang w:eastAsia="it-IT"/>
              </w:rPr>
              <w:t>È un diritto permanente finalizzato a promuovere l’occupazione attiva, la crescita economica e l’inclusione sociale, rappresenta, nel panorama italiano dell’istruzione e della formazione, parte integrante del percorso educativo, a partire dalla scuola dell’infanzia.</w:t>
            </w:r>
          </w:p>
        </w:tc>
      </w:tr>
    </w:tbl>
    <w:p w14:paraId="4C01CEA7" w14:textId="7C61B634" w:rsidR="004D0A54" w:rsidRPr="00AD068C" w:rsidRDefault="004D0A54" w:rsidP="003948FA">
      <w:pPr>
        <w:spacing w:after="0" w:line="240" w:lineRule="auto"/>
        <w:rPr>
          <w:rFonts w:cstheme="minorHAnsi"/>
          <w:sz w:val="24"/>
          <w:szCs w:val="24"/>
        </w:rPr>
      </w:pPr>
    </w:p>
    <w:p w14:paraId="25630DD3" w14:textId="5D7F6116" w:rsidR="004D0A54" w:rsidRPr="00841D62" w:rsidRDefault="004D0A54" w:rsidP="00841D62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1D62">
        <w:rPr>
          <w:rFonts w:cstheme="minorHAnsi"/>
          <w:b/>
          <w:bCs/>
          <w:sz w:val="24"/>
          <w:szCs w:val="24"/>
        </w:rPr>
        <w:t>Piano dei PCTO</w:t>
      </w:r>
    </w:p>
    <w:p w14:paraId="29F4425C" w14:textId="77777777" w:rsidR="004D0A54" w:rsidRPr="00AD068C" w:rsidRDefault="004D0A54" w:rsidP="003948FA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0" w:type="auto"/>
        <w:tblInd w:w="113" w:type="dxa"/>
        <w:tblLook w:val="04A0" w:firstRow="1" w:lastRow="0" w:firstColumn="1" w:lastColumn="0" w:noHBand="0" w:noVBand="1"/>
      </w:tblPr>
      <w:tblGrid>
        <w:gridCol w:w="3556"/>
        <w:gridCol w:w="1607"/>
        <w:gridCol w:w="1620"/>
        <w:gridCol w:w="1606"/>
        <w:gridCol w:w="1784"/>
        <w:gridCol w:w="1677"/>
        <w:gridCol w:w="2313"/>
      </w:tblGrid>
      <w:tr w:rsidR="003F4D1E" w:rsidRPr="00AD068C" w14:paraId="51E53EBF" w14:textId="77777777" w:rsidTr="006C041C">
        <w:tc>
          <w:tcPr>
            <w:tcW w:w="3557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FB17084" w14:textId="77777777" w:rsidR="003F4D1E" w:rsidRPr="00AD068C" w:rsidRDefault="0011333F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moduli formativi</w:t>
            </w:r>
          </w:p>
          <w:p w14:paraId="565485E5" w14:textId="15CEF561" w:rsidR="0011333F" w:rsidRPr="00AD068C" w:rsidRDefault="0011333F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(con enfasi sui compiti di realtà)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03A187B9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 xml:space="preserve">dove </w:t>
            </w:r>
          </w:p>
          <w:p w14:paraId="66E07C67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4D115E19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 xml:space="preserve">orari </w:t>
            </w:r>
          </w:p>
          <w:p w14:paraId="2E53C764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606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5F1506CA" w14:textId="70481141" w:rsidR="003F4D1E" w:rsidRPr="00AD068C" w:rsidRDefault="004D0A54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discipline coinvolte</w:t>
            </w:r>
          </w:p>
        </w:tc>
        <w:tc>
          <w:tcPr>
            <w:tcW w:w="1784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4B26DD1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 xml:space="preserve">tutor interno </w:t>
            </w:r>
          </w:p>
          <w:p w14:paraId="0C2BBD20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</w:p>
        </w:tc>
        <w:tc>
          <w:tcPr>
            <w:tcW w:w="1677" w:type="dxa"/>
            <w:shd w:val="clear" w:color="auto" w:fill="D5DCE4" w:themeFill="text2" w:themeFillTint="33"/>
          </w:tcPr>
          <w:p w14:paraId="05033212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 xml:space="preserve">tutor esterno </w:t>
            </w:r>
          </w:p>
        </w:tc>
        <w:tc>
          <w:tcPr>
            <w:tcW w:w="2313" w:type="dxa"/>
            <w:shd w:val="clear" w:color="auto" w:fill="D5DCE4" w:themeFill="text2" w:themeFillTint="33"/>
          </w:tcPr>
          <w:p w14:paraId="66A48DEA" w14:textId="77777777" w:rsidR="003F4D1E" w:rsidRPr="00AD068C" w:rsidRDefault="003F4D1E" w:rsidP="003948FA">
            <w:pPr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prodotti / evidenze</w:t>
            </w:r>
          </w:p>
        </w:tc>
      </w:tr>
      <w:tr w:rsidR="003F4D1E" w:rsidRPr="00AD068C" w14:paraId="6EDA6600" w14:textId="77777777" w:rsidTr="006C041C">
        <w:tc>
          <w:tcPr>
            <w:tcW w:w="14164" w:type="dxa"/>
            <w:gridSpan w:val="7"/>
            <w:tcBorders>
              <w:bottom w:val="single" w:sz="4" w:space="0" w:color="auto"/>
            </w:tcBorders>
          </w:tcPr>
          <w:p w14:paraId="62A4FF13" w14:textId="77777777" w:rsidR="003F4D1E" w:rsidRPr="00AD068C" w:rsidRDefault="003F4D1E" w:rsidP="003948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>QUINTO ANNO</w:t>
            </w:r>
          </w:p>
        </w:tc>
      </w:tr>
      <w:tr w:rsidR="003F4D1E" w:rsidRPr="00AD068C" w14:paraId="018874EC" w14:textId="77777777" w:rsidTr="006C041C">
        <w:tc>
          <w:tcPr>
            <w:tcW w:w="3557" w:type="dxa"/>
            <w:tcBorders>
              <w:right w:val="single" w:sz="4" w:space="0" w:color="auto"/>
            </w:tcBorders>
          </w:tcPr>
          <w:p w14:paraId="4B87EFA2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3900E767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6C70B9C6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3B93E4E1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33C060A2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7647F8F8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4227454B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79A2A2E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7051220A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14:paraId="7393D93C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0A01B987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7F3724B7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D1E" w:rsidRPr="00AD068C" w14:paraId="6A13F49A" w14:textId="77777777" w:rsidTr="006C041C">
        <w:tc>
          <w:tcPr>
            <w:tcW w:w="14164" w:type="dxa"/>
            <w:gridSpan w:val="7"/>
          </w:tcPr>
          <w:p w14:paraId="6AFA3FB3" w14:textId="0E59846D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>Valutazione e ricadute (assi / discipline e condotta)</w:t>
            </w:r>
          </w:p>
          <w:p w14:paraId="1D6A9830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1D5D2682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 xml:space="preserve">Elaborato per l’esame </w:t>
            </w:r>
          </w:p>
          <w:p w14:paraId="199AFE21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D1E" w:rsidRPr="00AD068C" w14:paraId="62A6BEF7" w14:textId="77777777" w:rsidTr="006C041C">
        <w:tc>
          <w:tcPr>
            <w:tcW w:w="14164" w:type="dxa"/>
            <w:gridSpan w:val="7"/>
            <w:tcBorders>
              <w:bottom w:val="single" w:sz="4" w:space="0" w:color="auto"/>
            </w:tcBorders>
          </w:tcPr>
          <w:p w14:paraId="1A9BB621" w14:textId="77777777" w:rsidR="003F4D1E" w:rsidRPr="00AD068C" w:rsidRDefault="003F4D1E" w:rsidP="003948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>QUARTO ANNO</w:t>
            </w:r>
          </w:p>
        </w:tc>
      </w:tr>
      <w:tr w:rsidR="003F4D1E" w:rsidRPr="00AD068C" w14:paraId="1C41A863" w14:textId="77777777" w:rsidTr="006C041C">
        <w:tc>
          <w:tcPr>
            <w:tcW w:w="3557" w:type="dxa"/>
            <w:tcBorders>
              <w:right w:val="single" w:sz="4" w:space="0" w:color="auto"/>
            </w:tcBorders>
          </w:tcPr>
          <w:p w14:paraId="31F905AA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395B0EDE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07CC49B7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43349FDC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54E5A578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0909D1AD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58BD8E99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7B14589F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5698D22F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14:paraId="3FC429D2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63852179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0562040A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D1E" w:rsidRPr="00AD068C" w14:paraId="3CAEAB56" w14:textId="77777777" w:rsidTr="006C041C">
        <w:tc>
          <w:tcPr>
            <w:tcW w:w="14164" w:type="dxa"/>
            <w:gridSpan w:val="7"/>
          </w:tcPr>
          <w:p w14:paraId="1DE58CA6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>Valutazione e ricadute (assi / discipline e condotta)</w:t>
            </w:r>
          </w:p>
          <w:p w14:paraId="0A517601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228B297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 xml:space="preserve">Continuità </w:t>
            </w:r>
          </w:p>
          <w:p w14:paraId="1E584DD5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D1E" w:rsidRPr="00AD068C" w14:paraId="73EF0265" w14:textId="77777777" w:rsidTr="006C041C">
        <w:tc>
          <w:tcPr>
            <w:tcW w:w="14164" w:type="dxa"/>
            <w:gridSpan w:val="7"/>
            <w:tcBorders>
              <w:bottom w:val="single" w:sz="4" w:space="0" w:color="auto"/>
            </w:tcBorders>
          </w:tcPr>
          <w:p w14:paraId="13EFDC9C" w14:textId="77777777" w:rsidR="003F4D1E" w:rsidRPr="00AD068C" w:rsidRDefault="003F4D1E" w:rsidP="003948F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>TERZO ANNO</w:t>
            </w:r>
          </w:p>
        </w:tc>
      </w:tr>
      <w:tr w:rsidR="003F4D1E" w:rsidRPr="00AD068C" w14:paraId="6EB2B77E" w14:textId="77777777" w:rsidTr="006C041C">
        <w:tc>
          <w:tcPr>
            <w:tcW w:w="3557" w:type="dxa"/>
            <w:tcBorders>
              <w:right w:val="single" w:sz="4" w:space="0" w:color="auto"/>
            </w:tcBorders>
          </w:tcPr>
          <w:p w14:paraId="1632216F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1C39526E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5E1BF4CA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718AD760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right w:val="single" w:sz="4" w:space="0" w:color="auto"/>
            </w:tcBorders>
          </w:tcPr>
          <w:p w14:paraId="76757096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126D2E4B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  <w:p w14:paraId="0195BA35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14:paraId="68153741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</w:tcPr>
          <w:p w14:paraId="10F594B4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84" w:type="dxa"/>
            <w:tcBorders>
              <w:left w:val="single" w:sz="4" w:space="0" w:color="auto"/>
              <w:right w:val="single" w:sz="4" w:space="0" w:color="auto"/>
            </w:tcBorders>
          </w:tcPr>
          <w:p w14:paraId="38568566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</w:tcPr>
          <w:p w14:paraId="6A4862E2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13" w:type="dxa"/>
            <w:tcBorders>
              <w:left w:val="single" w:sz="4" w:space="0" w:color="auto"/>
            </w:tcBorders>
          </w:tcPr>
          <w:p w14:paraId="76066738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F4D1E" w:rsidRPr="00AD068C" w14:paraId="0ECD0397" w14:textId="77777777" w:rsidTr="006C041C">
        <w:tc>
          <w:tcPr>
            <w:tcW w:w="14164" w:type="dxa"/>
            <w:gridSpan w:val="7"/>
          </w:tcPr>
          <w:p w14:paraId="59364932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>Valutazione e ricadute (assi / discipline e condotta)</w:t>
            </w:r>
          </w:p>
          <w:p w14:paraId="12A2D6B6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0C13CBE7" w14:textId="77777777" w:rsidR="003F4D1E" w:rsidRPr="00AD068C" w:rsidRDefault="003F4D1E" w:rsidP="003948FA">
            <w:pPr>
              <w:jc w:val="both"/>
              <w:rPr>
                <w:rFonts w:cstheme="minorHAnsi"/>
                <w:sz w:val="24"/>
                <w:szCs w:val="24"/>
              </w:rPr>
            </w:pPr>
            <w:r w:rsidRPr="00AD068C">
              <w:rPr>
                <w:rFonts w:cstheme="minorHAnsi"/>
                <w:sz w:val="24"/>
                <w:szCs w:val="24"/>
              </w:rPr>
              <w:t xml:space="preserve">Continuità </w:t>
            </w:r>
          </w:p>
          <w:p w14:paraId="6E8210D7" w14:textId="77777777" w:rsidR="003F4D1E" w:rsidRPr="00AD068C" w:rsidRDefault="003F4D1E" w:rsidP="003948F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2409FB3" w14:textId="5F3D4B36" w:rsidR="0011333F" w:rsidRPr="00841D62" w:rsidRDefault="0011333F" w:rsidP="00811EF9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841D62">
        <w:rPr>
          <w:rFonts w:cstheme="minorHAnsi"/>
          <w:b/>
          <w:bCs/>
          <w:sz w:val="24"/>
          <w:szCs w:val="24"/>
        </w:rPr>
        <w:lastRenderedPageBreak/>
        <w:t xml:space="preserve">RUBRICA </w:t>
      </w:r>
      <w:r w:rsidR="00C756B7" w:rsidRPr="00841D62">
        <w:rPr>
          <w:rFonts w:cstheme="minorHAnsi"/>
          <w:b/>
          <w:bCs/>
          <w:sz w:val="24"/>
          <w:szCs w:val="24"/>
        </w:rPr>
        <w:t>PCTO</w:t>
      </w:r>
    </w:p>
    <w:p w14:paraId="243B496E" w14:textId="77777777" w:rsidR="0011333F" w:rsidRPr="00AD068C" w:rsidRDefault="0011333F" w:rsidP="0011333F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Grigliatabella"/>
        <w:tblW w:w="14317" w:type="dxa"/>
        <w:tblInd w:w="-5" w:type="dxa"/>
        <w:tblLook w:val="04A0" w:firstRow="1" w:lastRow="0" w:firstColumn="1" w:lastColumn="0" w:noHBand="0" w:noVBand="1"/>
      </w:tblPr>
      <w:tblGrid>
        <w:gridCol w:w="1843"/>
        <w:gridCol w:w="2126"/>
        <w:gridCol w:w="2835"/>
        <w:gridCol w:w="2977"/>
        <w:gridCol w:w="4536"/>
      </w:tblGrid>
      <w:tr w:rsidR="0011333F" w:rsidRPr="00AD068C" w14:paraId="508F8F73" w14:textId="77777777" w:rsidTr="00811E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CBAB" w14:textId="2428170B" w:rsidR="0011333F" w:rsidRPr="00AD068C" w:rsidRDefault="00811EF9" w:rsidP="004D0A54">
            <w:pPr>
              <w:ind w:left="-106" w:firstLine="106"/>
              <w:jc w:val="center"/>
              <w:rPr>
                <w:rFonts w:cstheme="minorHAnsi"/>
                <w:smallCaps/>
                <w:sz w:val="24"/>
                <w:szCs w:val="24"/>
              </w:rPr>
            </w:pPr>
            <w:r>
              <w:rPr>
                <w:rFonts w:cstheme="minorHAnsi"/>
                <w:smallCaps/>
                <w:sz w:val="24"/>
                <w:szCs w:val="24"/>
              </w:rPr>
              <w:t>Competenze Trasversali E Orientamento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1644" w14:textId="77777777" w:rsidR="0011333F" w:rsidRPr="00AD068C" w:rsidRDefault="0011333F" w:rsidP="004D0A54">
            <w:pPr>
              <w:ind w:left="-106" w:firstLine="106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Parziale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22EA" w14:textId="3413DE7D" w:rsidR="0011333F" w:rsidRPr="00AD068C" w:rsidRDefault="0011333F" w:rsidP="004D0A54">
            <w:pPr>
              <w:ind w:left="-106" w:firstLine="106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Basilare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60B9" w14:textId="794B39E6" w:rsidR="0011333F" w:rsidRPr="00AD068C" w:rsidRDefault="0011333F" w:rsidP="004D0A54">
            <w:pPr>
              <w:ind w:left="-106" w:firstLine="106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Intermedio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45A78" w14:textId="55F91A40" w:rsidR="0011333F" w:rsidRPr="00AD068C" w:rsidRDefault="0011333F" w:rsidP="004D0A54">
            <w:pPr>
              <w:ind w:left="-106" w:firstLine="106"/>
              <w:jc w:val="center"/>
              <w:rPr>
                <w:rFonts w:cstheme="minorHAnsi"/>
                <w:smallCaps/>
                <w:sz w:val="24"/>
                <w:szCs w:val="24"/>
              </w:rPr>
            </w:pPr>
            <w:r w:rsidRPr="00AD068C">
              <w:rPr>
                <w:rFonts w:cstheme="minorHAnsi"/>
                <w:smallCaps/>
                <w:sz w:val="24"/>
                <w:szCs w:val="24"/>
              </w:rPr>
              <w:t>Eccellente</w:t>
            </w:r>
          </w:p>
        </w:tc>
      </w:tr>
      <w:tr w:rsidR="0011333F" w:rsidRPr="00AD068C" w14:paraId="510F3F64" w14:textId="77777777" w:rsidTr="00811E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1129" w14:textId="5070E01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  <w:r w:rsidRPr="00811EF9">
              <w:rPr>
                <w:rFonts w:cstheme="minorHAnsi"/>
                <w:b/>
                <w:bCs/>
              </w:rPr>
              <w:t>Personale: apertura agli altri ed alla realtà, impegno, progressione, dedizione, cura di sé</w:t>
            </w:r>
          </w:p>
          <w:p w14:paraId="5BC21853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1E77" w14:textId="1551C034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Vive la realtà come sfondo della propria esistenza. Nel rapporto con gli altri ha presente le proprie preferenze soggettive e le persegue cercando di limitare gli impegni.</w:t>
            </w:r>
          </w:p>
        </w:tc>
        <w:tc>
          <w:tcPr>
            <w:tcW w:w="2835" w:type="dxa"/>
          </w:tcPr>
          <w:p w14:paraId="77998DCC" w14:textId="7C47494D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Presenta interesse per gli aspetti noti ed utili della realtà, intreccia relazioni ed assume impegni se posti entro questa prospettiva.</w:t>
            </w:r>
          </w:p>
          <w:p w14:paraId="58E1D1C1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Si preoccupa della considerazione di sé espressa dagli altri.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C2AF" w14:textId="55D41AF0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Presenta interesse per aspetti anche non noti della realtà e vi si dedica con dedizione.</w:t>
            </w:r>
          </w:p>
          <w:p w14:paraId="1E91B128" w14:textId="451A4EB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Trae dalle relazioni e dalle esperienze stimoli per migliorare il proprio mondo interiore.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0F7D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Presenta un’accentuata apertura agli altri ed alla realtà e vive la novità e l’imprevisto come sfida in cui infonde molte energie personali.</w:t>
            </w:r>
          </w:p>
          <w:p w14:paraId="58CD24F2" w14:textId="1D4AA10B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Riflette e procede costantemente nella conoscenza di sé e nella propria crescita interiore.</w:t>
            </w:r>
          </w:p>
        </w:tc>
      </w:tr>
      <w:tr w:rsidR="0011333F" w:rsidRPr="00AD068C" w14:paraId="5DC761A6" w14:textId="77777777" w:rsidTr="00811E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33F" w14:textId="5310DF50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  <w:r w:rsidRPr="00811EF9">
              <w:rPr>
                <w:rFonts w:cstheme="minorHAnsi"/>
                <w:b/>
                <w:bCs/>
              </w:rPr>
              <w:t>Sociale: senso positivo delle regole, etica e sostenibilità</w:t>
            </w:r>
          </w:p>
          <w:p w14:paraId="7C8C6282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C0146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Vive le regole come un limite al proprio spazio individuale. Affronta riflessioni e compiti di valore etico solo se stimolato.</w:t>
            </w:r>
          </w:p>
        </w:tc>
        <w:tc>
          <w:tcPr>
            <w:tcW w:w="2835" w:type="dxa"/>
          </w:tcPr>
          <w:p w14:paraId="51B9B192" w14:textId="4953E25E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Ha presente il significato delle regole e si sforza di rispettarle. Esprime una sensibilità etica in riferimento ai fattori essenziali della vita sociale.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1165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Coglie il valore delle regole che rispetta con convinzione. Esprime una buona sensibilità etica riguardo alla vita sociale.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E23FC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Coglie il valore delle regole come possibilità di esercizio positivo della libertà. Si impegna con dedizione sui temi di valore etico.</w:t>
            </w:r>
          </w:p>
        </w:tc>
      </w:tr>
      <w:tr w:rsidR="0011333F" w:rsidRPr="00AD068C" w14:paraId="3186AACB" w14:textId="77777777" w:rsidTr="00811E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9F4BF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  <w:r w:rsidRPr="00811EF9">
              <w:rPr>
                <w:rFonts w:cstheme="minorHAnsi"/>
                <w:b/>
                <w:bCs/>
              </w:rPr>
              <w:t>Capacità di imparare a imparare: metodo, autovalutazione, miglioramento</w:t>
            </w:r>
          </w:p>
          <w:p w14:paraId="442F1C40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AD6C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Apprende nuovi contenuti se stimolato dal formatore. Presenta una visione frammentaria del proprio lavoro.</w:t>
            </w:r>
          </w:p>
        </w:tc>
        <w:tc>
          <w:tcPr>
            <w:tcW w:w="2835" w:type="dxa"/>
          </w:tcPr>
          <w:p w14:paraId="7E18F0D5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Possiede una visione lineare ed additiva del lavoro e del suo modo di apprendere. Coglie le sue lacune e si impegna nel recuperarle per porsi nella media della classe.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0B19" w14:textId="322015FA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Conosce i propri processi di apprendimento e possiede un metodo diligente nell’imparare.</w:t>
            </w:r>
          </w:p>
          <w:p w14:paraId="1DA29154" w14:textId="13F7EBE5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Si autovaluta in modo realistico e persegue in modo autonomo il suo miglioramento.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15CB" w14:textId="29215C0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Possiede una spiccata consapevolezza del proprio modo di apprendere il nuovo. Utilizza spontaneamente pratiche di autovalutazione e di miglioramento.</w:t>
            </w:r>
          </w:p>
        </w:tc>
      </w:tr>
      <w:tr w:rsidR="0011333F" w:rsidRPr="00AD068C" w14:paraId="469E91EF" w14:textId="77777777" w:rsidTr="00811E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15F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  <w:r w:rsidRPr="00811EF9">
              <w:rPr>
                <w:rFonts w:cstheme="minorHAnsi"/>
                <w:b/>
                <w:bCs/>
              </w:rPr>
              <w:t>Imprenditoriale: progetto personale, servizio per la comunità</w:t>
            </w:r>
            <w:r w:rsidRPr="00811EF9">
              <w:rPr>
                <w:rFonts w:cstheme="minorHAnsi"/>
                <w:b/>
                <w:bCs/>
              </w:rPr>
              <w:br w:type="page"/>
            </w:r>
          </w:p>
          <w:p w14:paraId="09684D67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  <w:p w14:paraId="016E26E0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0EEA" w14:textId="7FD435FB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Vive in modo attendista il proprio progetto personale.  Se sollecitato, partecipa ad attività di intrapresa con un profilo gregario.</w:t>
            </w:r>
          </w:p>
        </w:tc>
        <w:tc>
          <w:tcPr>
            <w:tcW w:w="2835" w:type="dxa"/>
          </w:tcPr>
          <w:p w14:paraId="24071DA9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Finalizza i suoi talenti al bene proprio e – tramite questo – anche a quello della comunità. Partecipa ad iniziative di intrapresa su progetti guidati da altri.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A05B" w14:textId="0B27DC4B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Persegue un progetto personale volto al beneficio della comunità.</w:t>
            </w:r>
          </w:p>
          <w:p w14:paraId="4C59933B" w14:textId="133AD156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Svolge ruoli significativi in iniziative di intrapresa.</w:t>
            </w:r>
          </w:p>
          <w:p w14:paraId="237225E9" w14:textId="77777777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52F90" w14:textId="527D8A89" w:rsidR="0011333F" w:rsidRPr="00811EF9" w:rsidRDefault="0011333F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Il suo progetto personale è centrato sulla possibilità di contribuire al miglioramento della vita comune. Assume un ruolo propositivo e di leader nelle iniziative di intrapresa.</w:t>
            </w:r>
          </w:p>
        </w:tc>
      </w:tr>
      <w:tr w:rsidR="004D0A54" w:rsidRPr="00AD068C" w14:paraId="67CF5075" w14:textId="77777777" w:rsidTr="00811EF9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225B" w14:textId="039F74D5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  <w:r w:rsidRPr="00811EF9">
              <w:rPr>
                <w:rFonts w:cstheme="minorHAnsi"/>
                <w:b/>
                <w:bCs/>
              </w:rPr>
              <w:lastRenderedPageBreak/>
              <w:t xml:space="preserve">Orientamento </w:t>
            </w:r>
          </w:p>
          <w:p w14:paraId="69C8CE52" w14:textId="77777777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  <w:p w14:paraId="618ABDE5" w14:textId="2883F7DE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DDA0" w14:textId="419D0B11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Prende le decisioni all’ultimo momento, guardando cosa fanno gli altri e privilegiando i percorsi meno impegnativi</w:t>
            </w:r>
            <w:r w:rsidR="00AD068C" w:rsidRPr="00811EF9">
              <w:rPr>
                <w:rFonts w:cstheme="minorHAnsi"/>
              </w:rPr>
              <w:t>.</w:t>
            </w:r>
            <w:r w:rsidRPr="00811EF9">
              <w:rPr>
                <w:rFonts w:cstheme="minorHAnsi"/>
              </w:rPr>
              <w:t xml:space="preserve">  </w:t>
            </w:r>
          </w:p>
        </w:tc>
        <w:tc>
          <w:tcPr>
            <w:tcW w:w="2835" w:type="dxa"/>
          </w:tcPr>
          <w:p w14:paraId="0B4653A6" w14:textId="40BE568E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Assume le decisioni in base ad una rappresentazione essenziale delle proprie attitudini e preferenze, oltre che del contesto e delle opportunità</w:t>
            </w:r>
            <w:r w:rsidR="00AD068C" w:rsidRPr="00811EF9">
              <w:rPr>
                <w:rFonts w:cstheme="minorHAnsi"/>
              </w:rPr>
              <w:t>.</w:t>
            </w:r>
            <w:r w:rsidRPr="00811EF9">
              <w:rPr>
                <w:rFonts w:cstheme="minorHAnsi"/>
              </w:rPr>
              <w:t xml:space="preserve"> </w:t>
            </w:r>
          </w:p>
          <w:p w14:paraId="0379F807" w14:textId="5D1F0D19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E128" w14:textId="624CBBC1" w:rsidR="004D0A54" w:rsidRPr="00811EF9" w:rsidRDefault="004D0A54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>Approfondisce con metodo la conoscenza di sé e la comprensione del contesto e delle opportunità</w:t>
            </w:r>
            <w:r w:rsidR="00AD068C" w:rsidRPr="00811EF9">
              <w:rPr>
                <w:rFonts w:cstheme="minorHAnsi"/>
              </w:rPr>
              <w:t xml:space="preserve"> valorizzando le occasioni fornitegli</w:t>
            </w:r>
            <w:r w:rsidRPr="00811EF9">
              <w:rPr>
                <w:rFonts w:cstheme="minorHAnsi"/>
              </w:rPr>
              <w:t xml:space="preserve">. Effettua le proprie scelte con consapevolezza e convinzione.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C3D5F" w14:textId="31B91188" w:rsidR="00C756B7" w:rsidRPr="00811EF9" w:rsidRDefault="004D0A54" w:rsidP="004D0A54">
            <w:pPr>
              <w:ind w:left="-106" w:firstLine="106"/>
              <w:jc w:val="center"/>
              <w:rPr>
                <w:rFonts w:cstheme="minorHAnsi"/>
              </w:rPr>
            </w:pPr>
            <w:r w:rsidRPr="00811EF9">
              <w:rPr>
                <w:rFonts w:cstheme="minorHAnsi"/>
              </w:rPr>
              <w:t xml:space="preserve">Manifesta una decisa capacità di riflessione </w:t>
            </w:r>
            <w:r w:rsidR="00C756B7" w:rsidRPr="00811EF9">
              <w:rPr>
                <w:rFonts w:cstheme="minorHAnsi"/>
              </w:rPr>
              <w:t xml:space="preserve">su di sé, il contesto e le opportunità. Valorizza le occasioni fornitegli ed assume personalmente l’iniziativa per chiarire e verificare la propria vocazione. Effettua le proprie scelte in base </w:t>
            </w:r>
            <w:r w:rsidR="00AD068C" w:rsidRPr="00811EF9">
              <w:rPr>
                <w:rFonts w:cstheme="minorHAnsi"/>
              </w:rPr>
              <w:t>a</w:t>
            </w:r>
            <w:r w:rsidR="00C756B7" w:rsidRPr="00811EF9">
              <w:rPr>
                <w:rFonts w:cstheme="minorHAnsi"/>
              </w:rPr>
              <w:t xml:space="preserve"> spiccat</w:t>
            </w:r>
            <w:r w:rsidR="00AD068C" w:rsidRPr="00811EF9">
              <w:rPr>
                <w:rFonts w:cstheme="minorHAnsi"/>
              </w:rPr>
              <w:t>e</w:t>
            </w:r>
            <w:r w:rsidR="00C756B7" w:rsidRPr="00811EF9">
              <w:rPr>
                <w:rFonts w:cstheme="minorHAnsi"/>
              </w:rPr>
              <w:t xml:space="preserve"> consapevolezza e convinzione.</w:t>
            </w:r>
          </w:p>
          <w:p w14:paraId="49C6B9B6" w14:textId="36DB711B" w:rsidR="004D0A54" w:rsidRPr="00811EF9" w:rsidRDefault="00C756B7" w:rsidP="00C756B7">
            <w:pPr>
              <w:rPr>
                <w:rFonts w:cstheme="minorHAnsi"/>
              </w:rPr>
            </w:pPr>
            <w:r w:rsidRPr="00811EF9">
              <w:rPr>
                <w:rFonts w:cstheme="minorHAnsi"/>
              </w:rPr>
              <w:t xml:space="preserve"> </w:t>
            </w:r>
          </w:p>
        </w:tc>
      </w:tr>
    </w:tbl>
    <w:p w14:paraId="4C5169F2" w14:textId="77777777" w:rsidR="0011333F" w:rsidRPr="00AD068C" w:rsidRDefault="0011333F" w:rsidP="0011333F">
      <w:pPr>
        <w:spacing w:after="0" w:line="240" w:lineRule="auto"/>
        <w:rPr>
          <w:rFonts w:cstheme="minorHAnsi"/>
          <w:sz w:val="24"/>
          <w:szCs w:val="24"/>
        </w:rPr>
      </w:pPr>
    </w:p>
    <w:p w14:paraId="6A5A46DF" w14:textId="77777777" w:rsidR="0011333F" w:rsidRPr="00AD068C" w:rsidRDefault="0011333F" w:rsidP="0011333F">
      <w:pPr>
        <w:spacing w:after="0" w:line="240" w:lineRule="auto"/>
        <w:rPr>
          <w:rFonts w:cstheme="minorHAnsi"/>
          <w:sz w:val="24"/>
          <w:szCs w:val="24"/>
        </w:rPr>
      </w:pPr>
    </w:p>
    <w:sectPr w:rsidR="0011333F" w:rsidRPr="00AD068C" w:rsidSect="00752CC7">
      <w:footerReference w:type="default" r:id="rId8"/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4B879" w14:textId="77777777" w:rsidR="00C12E7B" w:rsidRDefault="00C12E7B" w:rsidP="00E615EC">
      <w:pPr>
        <w:spacing w:after="0" w:line="240" w:lineRule="auto"/>
      </w:pPr>
      <w:r>
        <w:separator/>
      </w:r>
    </w:p>
  </w:endnote>
  <w:endnote w:type="continuationSeparator" w:id="0">
    <w:p w14:paraId="7296589A" w14:textId="77777777" w:rsidR="00C12E7B" w:rsidRDefault="00C12E7B" w:rsidP="00E61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altName w:val="Tahoma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7482892"/>
      <w:docPartObj>
        <w:docPartGallery w:val="Page Numbers (Bottom of Page)"/>
        <w:docPartUnique/>
      </w:docPartObj>
    </w:sdtPr>
    <w:sdtEndPr/>
    <w:sdtContent>
      <w:p w14:paraId="245A80E8" w14:textId="630DDA3B" w:rsidR="00E615EC" w:rsidRDefault="00E615E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D1A5F0" w14:textId="77777777" w:rsidR="00E615EC" w:rsidRDefault="00E615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1B43" w14:textId="77777777" w:rsidR="00C12E7B" w:rsidRDefault="00C12E7B" w:rsidP="00E615EC">
      <w:pPr>
        <w:spacing w:after="0" w:line="240" w:lineRule="auto"/>
      </w:pPr>
      <w:r>
        <w:separator/>
      </w:r>
    </w:p>
  </w:footnote>
  <w:footnote w:type="continuationSeparator" w:id="0">
    <w:p w14:paraId="08A8B51C" w14:textId="77777777" w:rsidR="00C12E7B" w:rsidRDefault="00C12E7B" w:rsidP="00E61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04699"/>
    <w:multiLevelType w:val="hybridMultilevel"/>
    <w:tmpl w:val="3A0AE028"/>
    <w:lvl w:ilvl="0" w:tplc="0E089F4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47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3C9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2D3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A01C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18C5C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A87CF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444A3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41A9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E00E5"/>
    <w:multiLevelType w:val="hybridMultilevel"/>
    <w:tmpl w:val="FE6281F6"/>
    <w:lvl w:ilvl="0" w:tplc="2F16A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555D9"/>
    <w:multiLevelType w:val="hybridMultilevel"/>
    <w:tmpl w:val="6ED8C284"/>
    <w:lvl w:ilvl="0" w:tplc="2F16A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B345FA"/>
    <w:multiLevelType w:val="hybridMultilevel"/>
    <w:tmpl w:val="93F47D3A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0174048"/>
    <w:multiLevelType w:val="hybridMultilevel"/>
    <w:tmpl w:val="868AF2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D55E5"/>
    <w:multiLevelType w:val="hybridMultilevel"/>
    <w:tmpl w:val="E2C894B8"/>
    <w:lvl w:ilvl="0" w:tplc="2F16A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11417"/>
    <w:multiLevelType w:val="hybridMultilevel"/>
    <w:tmpl w:val="E996B2B2"/>
    <w:lvl w:ilvl="0" w:tplc="064254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187318"/>
    <w:multiLevelType w:val="hybridMultilevel"/>
    <w:tmpl w:val="92FA10F6"/>
    <w:lvl w:ilvl="0" w:tplc="3D3ED6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11105"/>
    <w:multiLevelType w:val="hybridMultilevel"/>
    <w:tmpl w:val="41D023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97B02"/>
    <w:multiLevelType w:val="hybridMultilevel"/>
    <w:tmpl w:val="C2AA8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40F74"/>
    <w:multiLevelType w:val="hybridMultilevel"/>
    <w:tmpl w:val="FE5CB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2A1321"/>
    <w:multiLevelType w:val="hybridMultilevel"/>
    <w:tmpl w:val="1BEA51FC"/>
    <w:lvl w:ilvl="0" w:tplc="2F16AE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036C0"/>
    <w:multiLevelType w:val="hybridMultilevel"/>
    <w:tmpl w:val="5D586B30"/>
    <w:lvl w:ilvl="0" w:tplc="A1AA5F0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4016D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6E9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A8A0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104F0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8814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54DC6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827BC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22AA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2"/>
  </w:num>
  <w:num w:numId="4">
    <w:abstractNumId w:val="9"/>
  </w:num>
  <w:num w:numId="5">
    <w:abstractNumId w:val="11"/>
  </w:num>
  <w:num w:numId="6">
    <w:abstractNumId w:val="2"/>
  </w:num>
  <w:num w:numId="7">
    <w:abstractNumId w:val="1"/>
  </w:num>
  <w:num w:numId="8">
    <w:abstractNumId w:val="5"/>
  </w:num>
  <w:num w:numId="9">
    <w:abstractNumId w:val="4"/>
  </w:num>
  <w:num w:numId="10">
    <w:abstractNumId w:val="3"/>
  </w:num>
  <w:num w:numId="11">
    <w:abstractNumId w:val="10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2A"/>
    <w:rsid w:val="00020A34"/>
    <w:rsid w:val="0011333F"/>
    <w:rsid w:val="0012385A"/>
    <w:rsid w:val="0017258E"/>
    <w:rsid w:val="00230559"/>
    <w:rsid w:val="002B73FB"/>
    <w:rsid w:val="003733BE"/>
    <w:rsid w:val="003948FA"/>
    <w:rsid w:val="003F4D1E"/>
    <w:rsid w:val="0049107E"/>
    <w:rsid w:val="004B7CC7"/>
    <w:rsid w:val="004D0A54"/>
    <w:rsid w:val="005073BF"/>
    <w:rsid w:val="005A730B"/>
    <w:rsid w:val="006B6B5B"/>
    <w:rsid w:val="006D0472"/>
    <w:rsid w:val="006E4EB3"/>
    <w:rsid w:val="00716D6B"/>
    <w:rsid w:val="007228E0"/>
    <w:rsid w:val="00752CC7"/>
    <w:rsid w:val="00754F2A"/>
    <w:rsid w:val="00811EF9"/>
    <w:rsid w:val="00841D62"/>
    <w:rsid w:val="0091271F"/>
    <w:rsid w:val="009A737E"/>
    <w:rsid w:val="009D15DD"/>
    <w:rsid w:val="00A3173E"/>
    <w:rsid w:val="00A92434"/>
    <w:rsid w:val="00AD068C"/>
    <w:rsid w:val="00BA57C5"/>
    <w:rsid w:val="00BC476D"/>
    <w:rsid w:val="00C063D4"/>
    <w:rsid w:val="00C12E7B"/>
    <w:rsid w:val="00C220AA"/>
    <w:rsid w:val="00C25A12"/>
    <w:rsid w:val="00C72040"/>
    <w:rsid w:val="00C756B7"/>
    <w:rsid w:val="00DA7BA0"/>
    <w:rsid w:val="00E54893"/>
    <w:rsid w:val="00E615EC"/>
    <w:rsid w:val="00E904D9"/>
    <w:rsid w:val="00EE2C6D"/>
    <w:rsid w:val="00F04574"/>
    <w:rsid w:val="00F64FA1"/>
    <w:rsid w:val="00F9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1855D"/>
  <w15:chartTrackingRefBased/>
  <w15:docId w15:val="{58145725-9E03-40AD-983A-F6E7505A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B6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6B5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1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15EC"/>
  </w:style>
  <w:style w:type="paragraph" w:styleId="Pidipagina">
    <w:name w:val="footer"/>
    <w:basedOn w:val="Normale"/>
    <w:link w:val="PidipaginaCarattere"/>
    <w:uiPriority w:val="99"/>
    <w:unhideWhenUsed/>
    <w:rsid w:val="00E615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1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41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493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356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7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33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50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32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8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1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003EB-D1F2-46D7-9DE9-D607E16F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4</Pages>
  <Words>1017</Words>
  <Characters>5923</Characters>
  <Application>Microsoft Office Word</Application>
  <DocSecurity>0</DocSecurity>
  <Lines>123</Lines>
  <Paragraphs>44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Eugenio Nicoli</dc:creator>
  <cp:keywords/>
  <dc:description/>
  <cp:lastModifiedBy>Dario Eugenio Nicoli</cp:lastModifiedBy>
  <cp:revision>28</cp:revision>
  <cp:lastPrinted>2019-10-20T19:19:00Z</cp:lastPrinted>
  <dcterms:created xsi:type="dcterms:W3CDTF">2019-01-30T18:51:00Z</dcterms:created>
  <dcterms:modified xsi:type="dcterms:W3CDTF">2020-05-01T14:42:00Z</dcterms:modified>
</cp:coreProperties>
</file>